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AF6" w:rsidRDefault="00202AF6" w:rsidP="00CC67C1">
      <w:pPr>
        <w:pStyle w:val="NoSpacing"/>
        <w:jc w:val="center"/>
        <w:rPr>
          <w:rFonts w:ascii="Comic Sans MS" w:hAnsi="Comic Sans MS"/>
          <w:b/>
          <w:sz w:val="32"/>
          <w:szCs w:val="32"/>
        </w:rPr>
      </w:pPr>
      <w:r>
        <w:rPr>
          <w:rFonts w:ascii="Comic Sans MS" w:hAnsi="Comic Sans MS"/>
          <w:b/>
          <w:sz w:val="32"/>
          <w:szCs w:val="32"/>
        </w:rPr>
        <w:t>Natural Disaster Brochure</w:t>
      </w:r>
      <w:r w:rsidR="00CC67C1">
        <w:rPr>
          <w:rFonts w:ascii="Comic Sans MS" w:hAnsi="Comic Sans MS"/>
          <w:b/>
          <w:sz w:val="32"/>
          <w:szCs w:val="32"/>
        </w:rPr>
        <w:t xml:space="preserve"> </w:t>
      </w:r>
      <w:r>
        <w:rPr>
          <w:rFonts w:ascii="Comic Sans MS" w:hAnsi="Comic Sans MS"/>
          <w:b/>
          <w:sz w:val="32"/>
          <w:szCs w:val="32"/>
        </w:rPr>
        <w:t>Project</w:t>
      </w:r>
    </w:p>
    <w:p w:rsidR="00202AF6" w:rsidRDefault="00202AF6" w:rsidP="00202AF6">
      <w:pPr>
        <w:pStyle w:val="NoSpacing"/>
        <w:jc w:val="center"/>
        <w:rPr>
          <w:rFonts w:ascii="Comic Sans MS" w:hAnsi="Comic Sans MS"/>
          <w:b/>
          <w:sz w:val="32"/>
          <w:szCs w:val="32"/>
        </w:rPr>
      </w:pPr>
    </w:p>
    <w:p w:rsidR="00202AF6" w:rsidRDefault="00202AF6" w:rsidP="00202AF6">
      <w:pPr>
        <w:pStyle w:val="NoSpacing"/>
        <w:rPr>
          <w:rFonts w:ascii="Comic Sans MS" w:hAnsi="Comic Sans MS"/>
          <w:sz w:val="24"/>
          <w:szCs w:val="24"/>
        </w:rPr>
      </w:pPr>
      <w:r>
        <w:rPr>
          <w:rFonts w:ascii="Comic Sans MS" w:hAnsi="Comic Sans MS"/>
          <w:sz w:val="24"/>
          <w:szCs w:val="24"/>
        </w:rPr>
        <w:t>You will use the information you collect during your research days to create a</w:t>
      </w:r>
      <w:r w:rsidR="00CC67C1">
        <w:rPr>
          <w:rFonts w:ascii="Comic Sans MS" w:hAnsi="Comic Sans MS"/>
          <w:sz w:val="24"/>
          <w:szCs w:val="24"/>
        </w:rPr>
        <w:t xml:space="preserve"> digital</w:t>
      </w:r>
      <w:r>
        <w:rPr>
          <w:rFonts w:ascii="Comic Sans MS" w:hAnsi="Comic Sans MS"/>
          <w:sz w:val="24"/>
          <w:szCs w:val="24"/>
        </w:rPr>
        <w:t xml:space="preserve"> brochure for your natural disaster.  All brochures will be due by Fri</w:t>
      </w:r>
      <w:r w:rsidR="00CC67C1">
        <w:rPr>
          <w:rFonts w:ascii="Comic Sans MS" w:hAnsi="Comic Sans MS"/>
          <w:sz w:val="24"/>
          <w:szCs w:val="24"/>
        </w:rPr>
        <w:t>, Jan 13</w:t>
      </w:r>
      <w:r>
        <w:rPr>
          <w:rFonts w:ascii="Comic Sans MS" w:hAnsi="Comic Sans MS"/>
          <w:sz w:val="24"/>
          <w:szCs w:val="24"/>
        </w:rPr>
        <w:t>.</w:t>
      </w:r>
    </w:p>
    <w:p w:rsidR="00202AF6" w:rsidRDefault="00202AF6" w:rsidP="00202AF6">
      <w:pPr>
        <w:pStyle w:val="NoSpacing"/>
        <w:rPr>
          <w:rFonts w:ascii="Comic Sans MS" w:hAnsi="Comic Sans MS"/>
          <w:sz w:val="24"/>
          <w:szCs w:val="24"/>
        </w:rPr>
      </w:pPr>
    </w:p>
    <w:p w:rsidR="00202AF6" w:rsidRDefault="00202AF6" w:rsidP="00202AF6">
      <w:pPr>
        <w:pStyle w:val="NoSpacing"/>
        <w:rPr>
          <w:rFonts w:ascii="Comic Sans MS" w:hAnsi="Comic Sans MS"/>
          <w:sz w:val="24"/>
          <w:szCs w:val="24"/>
        </w:rPr>
      </w:pPr>
      <w:r>
        <w:rPr>
          <w:rFonts w:ascii="Comic Sans MS" w:hAnsi="Comic Sans MS"/>
          <w:sz w:val="24"/>
          <w:szCs w:val="24"/>
        </w:rPr>
        <w:t xml:space="preserve">You will </w:t>
      </w:r>
      <w:r w:rsidR="00CC67C1">
        <w:rPr>
          <w:rFonts w:ascii="Comic Sans MS" w:hAnsi="Comic Sans MS"/>
          <w:sz w:val="24"/>
          <w:szCs w:val="24"/>
        </w:rPr>
        <w:t>use the online template</w:t>
      </w:r>
      <w:r>
        <w:rPr>
          <w:rFonts w:ascii="Comic Sans MS" w:hAnsi="Comic Sans MS"/>
          <w:sz w:val="24"/>
          <w:szCs w:val="24"/>
        </w:rPr>
        <w:t xml:space="preserve"> to create the brochure.  Neatness will count as part of your grade.  All information must be written in COMPLETE sentences—no “spaghetti.”  You will use your brochure to give basic information about your natural disaster and how it relates to the five themes of geography.  You should be able to turn each section of your notes into one or two paragraphs for your br</w:t>
      </w:r>
      <w:r w:rsidR="00CC67C1">
        <w:rPr>
          <w:rFonts w:ascii="Comic Sans MS" w:hAnsi="Comic Sans MS"/>
          <w:sz w:val="24"/>
          <w:szCs w:val="24"/>
        </w:rPr>
        <w:t>ochure.  You will also receive</w:t>
      </w:r>
      <w:r>
        <w:rPr>
          <w:rFonts w:ascii="Comic Sans MS" w:hAnsi="Comic Sans MS"/>
          <w:sz w:val="24"/>
          <w:szCs w:val="24"/>
        </w:rPr>
        <w:t xml:space="preserve"> separate grade</w:t>
      </w:r>
      <w:r w:rsidR="00CC67C1">
        <w:rPr>
          <w:rFonts w:ascii="Comic Sans MS" w:hAnsi="Comic Sans MS"/>
          <w:sz w:val="24"/>
          <w:szCs w:val="24"/>
        </w:rPr>
        <w:t>s</w:t>
      </w:r>
      <w:r>
        <w:rPr>
          <w:rFonts w:ascii="Comic Sans MS" w:hAnsi="Comic Sans MS"/>
          <w:sz w:val="24"/>
          <w:szCs w:val="24"/>
        </w:rPr>
        <w:t xml:space="preserve"> for your research </w:t>
      </w:r>
      <w:r w:rsidR="00CC67C1">
        <w:rPr>
          <w:rFonts w:ascii="Comic Sans MS" w:hAnsi="Comic Sans MS"/>
          <w:sz w:val="24"/>
          <w:szCs w:val="24"/>
        </w:rPr>
        <w:t>notes</w:t>
      </w:r>
      <w:r>
        <w:rPr>
          <w:rFonts w:ascii="Comic Sans MS" w:hAnsi="Comic Sans MS"/>
          <w:sz w:val="24"/>
          <w:szCs w:val="24"/>
        </w:rPr>
        <w:t xml:space="preserve"> </w:t>
      </w:r>
      <w:r w:rsidR="00CC67C1">
        <w:rPr>
          <w:rFonts w:ascii="Comic Sans MS" w:hAnsi="Comic Sans MS"/>
          <w:sz w:val="24"/>
          <w:szCs w:val="24"/>
        </w:rPr>
        <w:t>and bibliography</w:t>
      </w:r>
      <w:r>
        <w:rPr>
          <w:rFonts w:ascii="Comic Sans MS" w:hAnsi="Comic Sans MS"/>
          <w:sz w:val="24"/>
          <w:szCs w:val="24"/>
        </w:rPr>
        <w:t>.</w:t>
      </w:r>
    </w:p>
    <w:p w:rsidR="00202AF6" w:rsidRDefault="00202AF6" w:rsidP="00202AF6">
      <w:pPr>
        <w:pStyle w:val="NoSpacing"/>
        <w:rPr>
          <w:rFonts w:ascii="Comic Sans MS" w:hAnsi="Comic Sans MS"/>
          <w:sz w:val="24"/>
          <w:szCs w:val="24"/>
        </w:rPr>
      </w:pPr>
    </w:p>
    <w:p w:rsidR="00202AF6" w:rsidRDefault="00202AF6" w:rsidP="00202AF6">
      <w:pPr>
        <w:pStyle w:val="NoSpacing"/>
        <w:rPr>
          <w:rFonts w:ascii="Comic Sans MS" w:hAnsi="Comic Sans MS"/>
          <w:sz w:val="24"/>
          <w:szCs w:val="24"/>
        </w:rPr>
      </w:pPr>
      <w:r>
        <w:rPr>
          <w:rFonts w:ascii="Comic Sans MS" w:hAnsi="Comic Sans MS"/>
          <w:sz w:val="24"/>
          <w:szCs w:val="24"/>
        </w:rPr>
        <w:t>The front cover must include the name of your disaster, YOUR first and last name, and the description of the event.  Then you will use the remaining five pages to describe the five themes (MR HELP) with one theme per page.</w:t>
      </w:r>
    </w:p>
    <w:p w:rsidR="00202AF6" w:rsidRDefault="00202AF6" w:rsidP="00202AF6">
      <w:pPr>
        <w:pStyle w:val="NoSpacing"/>
        <w:rPr>
          <w:rFonts w:ascii="Comic Sans MS" w:hAnsi="Comic Sans MS"/>
          <w:sz w:val="24"/>
          <w:szCs w:val="24"/>
        </w:rPr>
      </w:pPr>
    </w:p>
    <w:p w:rsidR="00202AF6" w:rsidRDefault="00202AF6" w:rsidP="00202AF6">
      <w:pPr>
        <w:pStyle w:val="NoSpacing"/>
        <w:rPr>
          <w:rFonts w:ascii="Comic Sans MS" w:hAnsi="Comic Sans MS"/>
          <w:sz w:val="24"/>
          <w:szCs w:val="24"/>
        </w:rPr>
      </w:pPr>
      <w:r>
        <w:rPr>
          <w:rFonts w:ascii="Comic Sans MS" w:hAnsi="Comic Sans MS"/>
          <w:sz w:val="24"/>
          <w:szCs w:val="24"/>
        </w:rPr>
        <w:t xml:space="preserve">You should add </w:t>
      </w:r>
      <w:r w:rsidR="00CC67C1">
        <w:rPr>
          <w:rFonts w:ascii="Comic Sans MS" w:hAnsi="Comic Sans MS"/>
          <w:sz w:val="24"/>
          <w:szCs w:val="24"/>
        </w:rPr>
        <w:t>pictures</w:t>
      </w:r>
      <w:r>
        <w:rPr>
          <w:rFonts w:ascii="Comic Sans MS" w:hAnsi="Comic Sans MS"/>
          <w:sz w:val="24"/>
          <w:szCs w:val="24"/>
        </w:rPr>
        <w:t xml:space="preserve"> to your brochure to make it more interesting and appealing.  They must be relative to the information on the page and may not cover the text.</w:t>
      </w:r>
      <w:r w:rsidR="00B915D7">
        <w:rPr>
          <w:rFonts w:ascii="Comic Sans MS" w:hAnsi="Comic Sans MS"/>
          <w:sz w:val="24"/>
          <w:szCs w:val="24"/>
        </w:rPr>
        <w:t xml:space="preserve">  Remember you must also cite all sources</w:t>
      </w:r>
      <w:bookmarkStart w:id="0" w:name="_GoBack"/>
      <w:bookmarkEnd w:id="0"/>
      <w:r w:rsidR="00B915D7">
        <w:rPr>
          <w:rFonts w:ascii="Comic Sans MS" w:hAnsi="Comic Sans MS"/>
          <w:sz w:val="24"/>
          <w:szCs w:val="24"/>
        </w:rPr>
        <w:t xml:space="preserve"> for your pictures in your bibliography.</w:t>
      </w:r>
    </w:p>
    <w:p w:rsidR="00EF52F2" w:rsidRDefault="00EF52F2" w:rsidP="00202AF6">
      <w:pPr>
        <w:pStyle w:val="NoSpacing"/>
        <w:rPr>
          <w:rFonts w:ascii="Comic Sans MS" w:hAnsi="Comic Sans MS"/>
          <w:sz w:val="24"/>
          <w:szCs w:val="24"/>
        </w:rPr>
      </w:pPr>
    </w:p>
    <w:p w:rsidR="00EF52F2" w:rsidRDefault="00EF52F2" w:rsidP="00202AF6">
      <w:pPr>
        <w:pStyle w:val="NoSpacing"/>
        <w:rPr>
          <w:rFonts w:ascii="Comic Sans MS" w:hAnsi="Comic Sans MS"/>
          <w:sz w:val="24"/>
          <w:szCs w:val="24"/>
        </w:rPr>
      </w:pPr>
      <w:r>
        <w:rPr>
          <w:rFonts w:ascii="Comic Sans MS" w:hAnsi="Comic Sans MS"/>
          <w:sz w:val="24"/>
          <w:szCs w:val="24"/>
        </w:rPr>
        <w:t>Your bibliography will be completed using Noodle Tools and will be submitted electronically for a separate grade.</w:t>
      </w:r>
    </w:p>
    <w:p w:rsidR="00202AF6" w:rsidRDefault="00202AF6" w:rsidP="00202AF6">
      <w:pPr>
        <w:pStyle w:val="NoSpacing"/>
        <w:rPr>
          <w:rFonts w:ascii="Comic Sans MS" w:hAnsi="Comic Sans MS"/>
          <w:sz w:val="24"/>
          <w:szCs w:val="24"/>
        </w:rPr>
      </w:pPr>
    </w:p>
    <w:p w:rsidR="00202AF6" w:rsidRDefault="00202AF6" w:rsidP="00202AF6">
      <w:pPr>
        <w:pStyle w:val="NoSpacing"/>
        <w:rPr>
          <w:rFonts w:ascii="Comic Sans MS" w:hAnsi="Comic Sans MS"/>
          <w:sz w:val="24"/>
          <w:szCs w:val="24"/>
        </w:rPr>
      </w:pPr>
      <w:r>
        <w:rPr>
          <w:rFonts w:ascii="Comic Sans MS" w:hAnsi="Comic Sans MS"/>
          <w:sz w:val="24"/>
          <w:szCs w:val="24"/>
        </w:rPr>
        <w:t>Rubric:</w:t>
      </w:r>
    </w:p>
    <w:p w:rsidR="00202AF6" w:rsidRDefault="00202AF6" w:rsidP="00202AF6">
      <w:pPr>
        <w:pStyle w:val="NoSpacing"/>
        <w:rPr>
          <w:rFonts w:ascii="Comic Sans MS" w:hAnsi="Comic Sans MS"/>
          <w:sz w:val="24"/>
          <w:szCs w:val="24"/>
        </w:rPr>
      </w:pPr>
      <w:r>
        <w:rPr>
          <w:rFonts w:ascii="Comic Sans MS" w:hAnsi="Comic Sans MS"/>
          <w:sz w:val="24"/>
          <w:szCs w:val="24"/>
        </w:rPr>
        <w:t>Cover with name and disaster</w:t>
      </w:r>
      <w:r>
        <w:rPr>
          <w:rFonts w:ascii="Comic Sans MS" w:hAnsi="Comic Sans MS"/>
          <w:sz w:val="24"/>
          <w:szCs w:val="24"/>
        </w:rPr>
        <w:tab/>
      </w:r>
      <w:r>
        <w:rPr>
          <w:rFonts w:ascii="Comic Sans MS" w:hAnsi="Comic Sans MS"/>
          <w:sz w:val="24"/>
          <w:szCs w:val="24"/>
        </w:rPr>
        <w:tab/>
        <w:t>10 points</w:t>
      </w:r>
    </w:p>
    <w:p w:rsidR="00202AF6" w:rsidRDefault="00202AF6" w:rsidP="00202AF6">
      <w:pPr>
        <w:pStyle w:val="NoSpacing"/>
        <w:rPr>
          <w:rFonts w:ascii="Comic Sans MS" w:hAnsi="Comic Sans MS"/>
          <w:sz w:val="24"/>
          <w:szCs w:val="24"/>
        </w:rPr>
      </w:pPr>
      <w:r>
        <w:rPr>
          <w:rFonts w:ascii="Comic Sans MS" w:hAnsi="Comic Sans MS"/>
          <w:sz w:val="24"/>
          <w:szCs w:val="24"/>
        </w:rPr>
        <w:t>Movement</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10 points</w:t>
      </w:r>
    </w:p>
    <w:p w:rsidR="00202AF6" w:rsidRDefault="00202AF6" w:rsidP="00202AF6">
      <w:pPr>
        <w:pStyle w:val="NoSpacing"/>
        <w:rPr>
          <w:rFonts w:ascii="Comic Sans MS" w:hAnsi="Comic Sans MS"/>
          <w:sz w:val="24"/>
          <w:szCs w:val="24"/>
        </w:rPr>
      </w:pPr>
      <w:r>
        <w:rPr>
          <w:rFonts w:ascii="Comic Sans MS" w:hAnsi="Comic Sans MS"/>
          <w:sz w:val="24"/>
          <w:szCs w:val="24"/>
        </w:rPr>
        <w:t>Region</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10 points</w:t>
      </w:r>
    </w:p>
    <w:p w:rsidR="00202AF6" w:rsidRDefault="00202AF6" w:rsidP="00202AF6">
      <w:pPr>
        <w:pStyle w:val="NoSpacing"/>
        <w:rPr>
          <w:rFonts w:ascii="Comic Sans MS" w:hAnsi="Comic Sans MS"/>
          <w:sz w:val="24"/>
          <w:szCs w:val="24"/>
        </w:rPr>
      </w:pPr>
      <w:r>
        <w:rPr>
          <w:rFonts w:ascii="Comic Sans MS" w:hAnsi="Comic Sans MS"/>
          <w:sz w:val="24"/>
          <w:szCs w:val="24"/>
        </w:rPr>
        <w:t>Human-Environment Interaction</w:t>
      </w:r>
      <w:r>
        <w:rPr>
          <w:rFonts w:ascii="Comic Sans MS" w:hAnsi="Comic Sans MS"/>
          <w:sz w:val="24"/>
          <w:szCs w:val="24"/>
        </w:rPr>
        <w:tab/>
      </w:r>
      <w:r>
        <w:rPr>
          <w:rFonts w:ascii="Comic Sans MS" w:hAnsi="Comic Sans MS"/>
          <w:sz w:val="24"/>
          <w:szCs w:val="24"/>
        </w:rPr>
        <w:tab/>
        <w:t>10 points</w:t>
      </w:r>
    </w:p>
    <w:p w:rsidR="00202AF6" w:rsidRDefault="00202AF6" w:rsidP="00202AF6">
      <w:pPr>
        <w:pStyle w:val="NoSpacing"/>
        <w:rPr>
          <w:rFonts w:ascii="Comic Sans MS" w:hAnsi="Comic Sans MS"/>
          <w:sz w:val="24"/>
          <w:szCs w:val="24"/>
        </w:rPr>
      </w:pPr>
      <w:r>
        <w:rPr>
          <w:rFonts w:ascii="Comic Sans MS" w:hAnsi="Comic Sans MS"/>
          <w:sz w:val="24"/>
          <w:szCs w:val="24"/>
        </w:rPr>
        <w:t>Location</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10 points</w:t>
      </w:r>
    </w:p>
    <w:p w:rsidR="00202AF6" w:rsidRDefault="00202AF6" w:rsidP="00202AF6">
      <w:pPr>
        <w:pStyle w:val="NoSpacing"/>
        <w:rPr>
          <w:rFonts w:ascii="Comic Sans MS" w:hAnsi="Comic Sans MS"/>
          <w:sz w:val="24"/>
          <w:szCs w:val="24"/>
        </w:rPr>
      </w:pPr>
      <w:r>
        <w:rPr>
          <w:rFonts w:ascii="Comic Sans MS" w:hAnsi="Comic Sans MS"/>
          <w:sz w:val="24"/>
          <w:szCs w:val="24"/>
        </w:rPr>
        <w:t>Place</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10 points</w:t>
      </w:r>
    </w:p>
    <w:p w:rsidR="00202AF6" w:rsidRDefault="00202AF6" w:rsidP="00202AF6">
      <w:pPr>
        <w:pStyle w:val="NoSpacing"/>
        <w:rPr>
          <w:rFonts w:ascii="Comic Sans MS" w:hAnsi="Comic Sans MS"/>
          <w:sz w:val="24"/>
          <w:szCs w:val="24"/>
        </w:rPr>
      </w:pPr>
      <w:r>
        <w:rPr>
          <w:rFonts w:ascii="Comic Sans MS" w:hAnsi="Comic Sans MS"/>
          <w:sz w:val="24"/>
          <w:szCs w:val="24"/>
        </w:rPr>
        <w:t>Neatness</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10 points</w:t>
      </w:r>
    </w:p>
    <w:p w:rsidR="00202AF6" w:rsidRDefault="00202AF6" w:rsidP="00202AF6">
      <w:pPr>
        <w:pStyle w:val="NoSpacing"/>
        <w:rPr>
          <w:rFonts w:ascii="Comic Sans MS" w:hAnsi="Comic Sans MS"/>
          <w:sz w:val="24"/>
          <w:szCs w:val="24"/>
        </w:rPr>
      </w:pPr>
      <w:r>
        <w:rPr>
          <w:rFonts w:ascii="Comic Sans MS" w:hAnsi="Comic Sans MS"/>
          <w:sz w:val="24"/>
          <w:szCs w:val="24"/>
        </w:rPr>
        <w:t>No “spaghetti”/complete sentences</w:t>
      </w:r>
      <w:r>
        <w:rPr>
          <w:rFonts w:ascii="Comic Sans MS" w:hAnsi="Comic Sans MS"/>
          <w:sz w:val="24"/>
          <w:szCs w:val="24"/>
        </w:rPr>
        <w:tab/>
        <w:t>20 points</w:t>
      </w:r>
    </w:p>
    <w:p w:rsidR="00202AF6" w:rsidRDefault="00CC67C1" w:rsidP="00202AF6">
      <w:pPr>
        <w:pStyle w:val="NoSpacing"/>
        <w:rPr>
          <w:rFonts w:ascii="Comic Sans MS" w:hAnsi="Comic Sans MS"/>
          <w:sz w:val="24"/>
          <w:szCs w:val="24"/>
        </w:rPr>
      </w:pPr>
      <w:r>
        <w:rPr>
          <w:rFonts w:ascii="Comic Sans MS" w:hAnsi="Comic Sans MS"/>
          <w:sz w:val="24"/>
          <w:szCs w:val="24"/>
        </w:rPr>
        <w:t>Pictures</w:t>
      </w:r>
      <w:r>
        <w:rPr>
          <w:rFonts w:ascii="Comic Sans MS" w:hAnsi="Comic Sans MS"/>
          <w:sz w:val="24"/>
          <w:szCs w:val="24"/>
        </w:rPr>
        <w:tab/>
      </w:r>
      <w:r w:rsidR="00202AF6">
        <w:rPr>
          <w:rFonts w:ascii="Comic Sans MS" w:hAnsi="Comic Sans MS"/>
          <w:sz w:val="24"/>
          <w:szCs w:val="24"/>
        </w:rPr>
        <w:tab/>
      </w:r>
      <w:r w:rsidR="00202AF6">
        <w:rPr>
          <w:rFonts w:ascii="Comic Sans MS" w:hAnsi="Comic Sans MS"/>
          <w:sz w:val="24"/>
          <w:szCs w:val="24"/>
        </w:rPr>
        <w:tab/>
      </w:r>
      <w:r w:rsidR="00202AF6">
        <w:rPr>
          <w:rFonts w:ascii="Comic Sans MS" w:hAnsi="Comic Sans MS"/>
          <w:sz w:val="24"/>
          <w:szCs w:val="24"/>
        </w:rPr>
        <w:tab/>
      </w:r>
      <w:r w:rsidR="00202AF6">
        <w:rPr>
          <w:rFonts w:ascii="Comic Sans MS" w:hAnsi="Comic Sans MS"/>
          <w:sz w:val="24"/>
          <w:szCs w:val="24"/>
        </w:rPr>
        <w:tab/>
        <w:t>10 points</w:t>
      </w:r>
    </w:p>
    <w:p w:rsidR="00202AF6" w:rsidRPr="00202AF6" w:rsidRDefault="00202AF6" w:rsidP="00202AF6">
      <w:pPr>
        <w:pStyle w:val="NoSpacing"/>
        <w:rPr>
          <w:rFonts w:ascii="Comic Sans MS" w:hAnsi="Comic Sans MS"/>
          <w:b/>
          <w:sz w:val="24"/>
          <w:szCs w:val="24"/>
        </w:rPr>
      </w:pPr>
      <w:r>
        <w:rPr>
          <w:rFonts w:ascii="Comic Sans MS" w:hAnsi="Comic Sans MS"/>
          <w:b/>
          <w:sz w:val="24"/>
          <w:szCs w:val="24"/>
        </w:rPr>
        <w:t>Total</w:t>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t>100 points</w:t>
      </w:r>
    </w:p>
    <w:p w:rsidR="00202AF6" w:rsidRPr="00202AF6" w:rsidRDefault="00202AF6" w:rsidP="00202AF6">
      <w:pPr>
        <w:pStyle w:val="NoSpacing"/>
        <w:rPr>
          <w:rFonts w:ascii="Comic Sans MS" w:hAnsi="Comic Sans MS"/>
          <w:sz w:val="24"/>
          <w:szCs w:val="24"/>
        </w:rPr>
      </w:pPr>
    </w:p>
    <w:sectPr w:rsidR="00202AF6" w:rsidRPr="00202AF6" w:rsidSect="009A7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AF6"/>
    <w:rsid w:val="00202AF6"/>
    <w:rsid w:val="009A7CB7"/>
    <w:rsid w:val="00B915D7"/>
    <w:rsid w:val="00C27C7E"/>
    <w:rsid w:val="00CC67C1"/>
    <w:rsid w:val="00EF5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46B1BF-03CF-4A73-8BE9-242091C1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C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2A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11847-DEB9-4E11-9FD6-2A9C8E8E0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Broken Arrow Public Schools</Company>
  <LinksUpToDate>false</LinksUpToDate>
  <CharactersWithSpaces>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User</dc:creator>
  <cp:lastModifiedBy>Trolinger, Renay</cp:lastModifiedBy>
  <cp:revision>4</cp:revision>
  <dcterms:created xsi:type="dcterms:W3CDTF">2016-11-17T16:29:00Z</dcterms:created>
  <dcterms:modified xsi:type="dcterms:W3CDTF">2016-11-18T14:01:00Z</dcterms:modified>
</cp:coreProperties>
</file>